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48695E63" w14:textId="77777777" w:rsidR="007A1EDE" w:rsidRPr="00806C8E" w:rsidRDefault="007A1EDE" w:rsidP="007A1EDE">
      <w:pPr>
        <w:rPr>
          <w:rFonts w:ascii="Arial" w:hAnsi="Arial"/>
          <w:color w:val="000000"/>
          <w:sz w:val="22"/>
          <w:lang w:val="it-IT"/>
        </w:rPr>
      </w:pPr>
    </w:p>
    <w:p w14:paraId="7143450F" w14:textId="0FBA66F1" w:rsidR="007A1EDE" w:rsidRPr="00806C8E" w:rsidRDefault="007A1EDE" w:rsidP="00651592">
      <w:pPr>
        <w:ind w:left="6372" w:firstLine="708"/>
        <w:rPr>
          <w:rFonts w:ascii="Arial" w:hAnsi="Arial"/>
          <w:color w:val="000000"/>
          <w:sz w:val="22"/>
          <w:lang w:val="it-IT"/>
        </w:rPr>
      </w:pPr>
      <w:r w:rsidRPr="00806C8E">
        <w:rPr>
          <w:rFonts w:ascii="Arial" w:hAnsi="Arial"/>
          <w:noProof/>
          <w:color w:val="000000"/>
          <w:sz w:val="22"/>
          <w:lang w:val="de-DE"/>
        </w:rPr>
        <w:drawing>
          <wp:inline distT="0" distB="0" distL="0" distR="0" wp14:anchorId="4EFDCBAC" wp14:editId="797B695C">
            <wp:extent cx="1307292" cy="360000"/>
            <wp:effectExtent l="0" t="0" r="0" b="0"/>
            <wp:docPr id="1" name="Bild 1" descr="Macintosh HD:Users:rolandbieri:Documents:--Award2016_Logos:-Aw15_Logo-Swiss-Award-CC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Macintosh HD:Users:rolandbieri:Documents:--Award2016_Logos:-Aw15_Logo-Swiss-Award-CC.jpg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07292" cy="36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CBD3EBF" w14:textId="77777777" w:rsidR="007A1EDE" w:rsidRPr="00806C8E" w:rsidRDefault="007A1EDE" w:rsidP="007A1EDE">
      <w:pPr>
        <w:rPr>
          <w:rFonts w:ascii="Arial" w:hAnsi="Arial"/>
          <w:color w:val="000000"/>
          <w:sz w:val="12"/>
          <w:szCs w:val="12"/>
          <w:lang w:val="it-IT"/>
        </w:rPr>
      </w:pPr>
    </w:p>
    <w:p w14:paraId="46E04F20" w14:textId="77777777" w:rsidR="007A1EDE" w:rsidRPr="0046471E" w:rsidRDefault="007A1EDE" w:rsidP="007A1EDE">
      <w:pPr>
        <w:rPr>
          <w:rFonts w:ascii="Arial" w:hAnsi="Arial"/>
          <w:b/>
          <w:color w:val="000000" w:themeColor="text1"/>
          <w:sz w:val="22"/>
          <w:szCs w:val="22"/>
          <w:lang w:val="it-IT"/>
        </w:rPr>
      </w:pPr>
      <w:proofErr w:type="spellStart"/>
      <w:r w:rsidRPr="0046471E">
        <w:rPr>
          <w:rFonts w:ascii="Arial" w:hAnsi="Arial"/>
          <w:b/>
          <w:color w:val="000000" w:themeColor="text1"/>
          <w:sz w:val="22"/>
          <w:szCs w:val="22"/>
          <w:lang w:val="it-IT"/>
        </w:rPr>
        <w:t>Swiss</w:t>
      </w:r>
      <w:proofErr w:type="spellEnd"/>
      <w:r w:rsidRPr="0046471E">
        <w:rPr>
          <w:rFonts w:ascii="Arial" w:hAnsi="Arial"/>
          <w:b/>
          <w:color w:val="000000" w:themeColor="text1"/>
          <w:sz w:val="22"/>
          <w:szCs w:val="22"/>
          <w:lang w:val="it-IT"/>
        </w:rPr>
        <w:t xml:space="preserve"> Award Corporate Communications®</w:t>
      </w:r>
    </w:p>
    <w:p w14:paraId="4180040D" w14:textId="77777777" w:rsidR="0046471E" w:rsidRPr="0046471E" w:rsidRDefault="0046471E" w:rsidP="007A1EDE">
      <w:pPr>
        <w:rPr>
          <w:rFonts w:ascii="Arial" w:hAnsi="Arial"/>
          <w:b/>
          <w:color w:val="000000" w:themeColor="text1"/>
          <w:sz w:val="20"/>
          <w:szCs w:val="20"/>
          <w:lang w:val="it-IT"/>
        </w:rPr>
      </w:pPr>
    </w:p>
    <w:p w14:paraId="26486667" w14:textId="6E7CF1A2" w:rsidR="007A1EDE" w:rsidRPr="0046471E" w:rsidRDefault="00651592" w:rsidP="007A1EDE">
      <w:pPr>
        <w:rPr>
          <w:rFonts w:ascii="Arial" w:hAnsi="Arial" w:cs="Arial"/>
          <w:b/>
          <w:bCs/>
          <w:iCs/>
          <w:color w:val="000000" w:themeColor="text1"/>
          <w:sz w:val="20"/>
          <w:szCs w:val="20"/>
          <w:lang w:val="it-IT"/>
        </w:rPr>
      </w:pPr>
      <w:r w:rsidRPr="0046471E">
        <w:rPr>
          <w:rFonts w:ascii="Arial" w:hAnsi="Arial" w:cs="Arial"/>
          <w:b/>
          <w:bCs/>
          <w:iCs/>
          <w:color w:val="000000" w:themeColor="text1"/>
          <w:sz w:val="20"/>
          <w:szCs w:val="20"/>
          <w:lang w:val="it-IT"/>
        </w:rPr>
        <w:t>Il Premio Svizzero per la C</w:t>
      </w:r>
      <w:r w:rsidR="00A83774" w:rsidRPr="0046471E">
        <w:rPr>
          <w:rFonts w:ascii="Arial" w:hAnsi="Arial" w:cs="Arial"/>
          <w:b/>
          <w:bCs/>
          <w:iCs/>
          <w:color w:val="000000" w:themeColor="text1"/>
          <w:sz w:val="20"/>
          <w:szCs w:val="20"/>
          <w:lang w:val="it-IT"/>
        </w:rPr>
        <w:t xml:space="preserve">omunicazione </w:t>
      </w:r>
      <w:r w:rsidRPr="0046471E">
        <w:rPr>
          <w:rFonts w:ascii="Arial" w:hAnsi="Arial" w:cs="Arial"/>
          <w:b/>
          <w:bCs/>
          <w:iCs/>
          <w:color w:val="000000" w:themeColor="text1"/>
          <w:sz w:val="20"/>
          <w:szCs w:val="20"/>
          <w:lang w:val="it-IT"/>
        </w:rPr>
        <w:t>d’I</w:t>
      </w:r>
      <w:r w:rsidR="00D61DB4" w:rsidRPr="0046471E">
        <w:rPr>
          <w:rFonts w:ascii="Arial" w:hAnsi="Arial" w:cs="Arial"/>
          <w:b/>
          <w:bCs/>
          <w:iCs/>
          <w:color w:val="000000" w:themeColor="text1"/>
          <w:sz w:val="20"/>
          <w:szCs w:val="20"/>
          <w:lang w:val="it-IT"/>
        </w:rPr>
        <w:t>mpresa</w:t>
      </w:r>
      <w:r w:rsidR="007A1EDE" w:rsidRPr="0046471E">
        <w:rPr>
          <w:rFonts w:ascii="Arial" w:hAnsi="Arial" w:cs="Arial"/>
          <w:b/>
          <w:bCs/>
          <w:iCs/>
          <w:color w:val="000000" w:themeColor="text1"/>
          <w:sz w:val="20"/>
          <w:szCs w:val="20"/>
          <w:lang w:val="it-IT"/>
        </w:rPr>
        <w:t>.</w:t>
      </w:r>
    </w:p>
    <w:p w14:paraId="428D46D9" w14:textId="77777777" w:rsidR="007A1EDE" w:rsidRPr="0046471E" w:rsidRDefault="007A1EDE" w:rsidP="007A1EDE">
      <w:pPr>
        <w:rPr>
          <w:rFonts w:ascii="Arial" w:hAnsi="Arial"/>
          <w:b/>
          <w:color w:val="000000" w:themeColor="text1"/>
          <w:sz w:val="20"/>
          <w:szCs w:val="20"/>
          <w:lang w:val="it-IT"/>
        </w:rPr>
      </w:pPr>
    </w:p>
    <w:p w14:paraId="7E3B33A3" w14:textId="75DF3C72" w:rsidR="007A1EDE" w:rsidRPr="0046471E" w:rsidRDefault="007A1EDE" w:rsidP="007A1EDE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line="276" w:lineRule="auto"/>
        <w:rPr>
          <w:rFonts w:ascii="Arial" w:hAnsi="Arial"/>
          <w:color w:val="000000" w:themeColor="text1"/>
          <w:sz w:val="20"/>
          <w:szCs w:val="20"/>
          <w:lang w:val="it-IT"/>
        </w:rPr>
      </w:pPr>
      <w:bookmarkStart w:id="0" w:name="_GoBack"/>
      <w:bookmarkEnd w:id="0"/>
      <w:r w:rsidRPr="0046471E">
        <w:rPr>
          <w:rFonts w:ascii="Arial" w:hAnsi="Arial"/>
          <w:color w:val="000000" w:themeColor="text1"/>
          <w:sz w:val="20"/>
          <w:szCs w:val="20"/>
          <w:lang w:val="it-IT"/>
        </w:rPr>
        <w:t>L</w:t>
      </w:r>
      <w:r w:rsidR="004314D2" w:rsidRPr="0046471E">
        <w:rPr>
          <w:rFonts w:ascii="Arial" w:hAnsi="Arial"/>
          <w:color w:val="000000" w:themeColor="text1"/>
          <w:sz w:val="20"/>
          <w:szCs w:val="20"/>
          <w:lang w:val="it-IT"/>
        </w:rPr>
        <w:t xml:space="preserve">o Swiss </w:t>
      </w:r>
      <w:r w:rsidRPr="0046471E">
        <w:rPr>
          <w:rFonts w:ascii="Arial" w:hAnsi="Arial"/>
          <w:color w:val="000000" w:themeColor="text1"/>
          <w:sz w:val="20"/>
          <w:szCs w:val="20"/>
          <w:lang w:val="it-IT"/>
        </w:rPr>
        <w:t>Award Corporate Communications®</w:t>
      </w:r>
      <w:r w:rsidR="004E4483" w:rsidRPr="0046471E">
        <w:rPr>
          <w:rFonts w:ascii="Arial" w:hAnsi="Arial"/>
          <w:color w:val="000000" w:themeColor="text1"/>
          <w:sz w:val="20"/>
          <w:szCs w:val="20"/>
          <w:lang w:val="it-IT"/>
        </w:rPr>
        <w:t xml:space="preserve"> (Award CC)</w:t>
      </w:r>
      <w:r w:rsidRPr="0046471E">
        <w:rPr>
          <w:rFonts w:ascii="Arial" w:hAnsi="Arial"/>
          <w:color w:val="000000" w:themeColor="text1"/>
          <w:sz w:val="20"/>
          <w:szCs w:val="20"/>
          <w:lang w:val="it-IT"/>
        </w:rPr>
        <w:t xml:space="preserve"> è il premio assegnato annualmente</w:t>
      </w:r>
      <w:r w:rsidR="005D39DD" w:rsidRPr="0046471E">
        <w:rPr>
          <w:rFonts w:ascii="Arial" w:hAnsi="Arial"/>
          <w:color w:val="000000" w:themeColor="text1"/>
          <w:sz w:val="20"/>
          <w:szCs w:val="20"/>
          <w:lang w:val="it-IT"/>
        </w:rPr>
        <w:t xml:space="preserve"> a</w:t>
      </w:r>
      <w:r w:rsidRPr="0046471E">
        <w:rPr>
          <w:rFonts w:ascii="Arial" w:hAnsi="Arial"/>
          <w:color w:val="000000" w:themeColor="text1"/>
          <w:sz w:val="20"/>
          <w:szCs w:val="20"/>
          <w:lang w:val="it-IT"/>
        </w:rPr>
        <w:t>i</w:t>
      </w:r>
      <w:r w:rsidR="005D39DD" w:rsidRPr="0046471E">
        <w:rPr>
          <w:rFonts w:ascii="Arial" w:hAnsi="Arial"/>
          <w:color w:val="000000" w:themeColor="text1"/>
          <w:sz w:val="20"/>
          <w:szCs w:val="20"/>
          <w:lang w:val="it-IT"/>
        </w:rPr>
        <w:t xml:space="preserve"> progetti </w:t>
      </w:r>
      <w:r w:rsidRPr="0046471E">
        <w:rPr>
          <w:rFonts w:ascii="Arial" w:hAnsi="Arial"/>
          <w:color w:val="000000" w:themeColor="text1"/>
          <w:sz w:val="20"/>
          <w:szCs w:val="20"/>
          <w:lang w:val="it-IT"/>
        </w:rPr>
        <w:t>di comunicazione in rete</w:t>
      </w:r>
      <w:r w:rsidR="005D39DD" w:rsidRPr="0046471E">
        <w:rPr>
          <w:rFonts w:ascii="Arial" w:hAnsi="Arial"/>
          <w:color w:val="000000" w:themeColor="text1"/>
          <w:sz w:val="20"/>
          <w:szCs w:val="20"/>
          <w:lang w:val="it-IT"/>
        </w:rPr>
        <w:t xml:space="preserve"> che si distinguono per la </w:t>
      </w:r>
      <w:r w:rsidR="00191E01" w:rsidRPr="0046471E">
        <w:rPr>
          <w:rFonts w:ascii="Arial" w:hAnsi="Arial"/>
          <w:color w:val="000000" w:themeColor="text1"/>
          <w:sz w:val="20"/>
          <w:szCs w:val="20"/>
          <w:lang w:val="it-IT"/>
        </w:rPr>
        <w:t xml:space="preserve">loro </w:t>
      </w:r>
      <w:r w:rsidR="005D39DD" w:rsidRPr="0046471E">
        <w:rPr>
          <w:rFonts w:ascii="Arial" w:hAnsi="Arial"/>
          <w:color w:val="000000" w:themeColor="text1"/>
          <w:sz w:val="20"/>
          <w:szCs w:val="20"/>
          <w:lang w:val="it-IT"/>
        </w:rPr>
        <w:t>creatività</w:t>
      </w:r>
      <w:r w:rsidRPr="0046471E">
        <w:rPr>
          <w:rFonts w:ascii="Arial" w:hAnsi="Arial"/>
          <w:color w:val="000000" w:themeColor="text1"/>
          <w:sz w:val="20"/>
          <w:szCs w:val="20"/>
          <w:lang w:val="it-IT"/>
        </w:rPr>
        <w:t xml:space="preserve">. L’obiettivo è </w:t>
      </w:r>
      <w:r w:rsidR="00D61DB4" w:rsidRPr="0046471E">
        <w:rPr>
          <w:rFonts w:ascii="Arial" w:hAnsi="Arial"/>
          <w:color w:val="000000" w:themeColor="text1"/>
          <w:sz w:val="20"/>
          <w:szCs w:val="20"/>
          <w:lang w:val="it-IT"/>
        </w:rPr>
        <w:t xml:space="preserve">promuovere </w:t>
      </w:r>
      <w:r w:rsidRPr="0046471E">
        <w:rPr>
          <w:rFonts w:ascii="Arial" w:hAnsi="Arial"/>
          <w:color w:val="000000" w:themeColor="text1"/>
          <w:sz w:val="20"/>
          <w:szCs w:val="20"/>
          <w:lang w:val="it-IT"/>
        </w:rPr>
        <w:t xml:space="preserve">la comunicazione professionale interna ed esterna in aziende, organizzazioni no profit e nella pubblica amministrazione. </w:t>
      </w:r>
      <w:proofErr w:type="gramStart"/>
      <w:r w:rsidRPr="0046471E">
        <w:rPr>
          <w:rFonts w:ascii="Arial" w:hAnsi="Arial"/>
          <w:color w:val="000000" w:themeColor="text1"/>
          <w:sz w:val="20"/>
          <w:szCs w:val="20"/>
          <w:lang w:val="it-IT"/>
        </w:rPr>
        <w:t>Ad</w:t>
      </w:r>
      <w:proofErr w:type="gramEnd"/>
      <w:r w:rsidRPr="0046471E">
        <w:rPr>
          <w:rFonts w:ascii="Arial" w:hAnsi="Arial"/>
          <w:color w:val="000000" w:themeColor="text1"/>
          <w:sz w:val="20"/>
          <w:szCs w:val="20"/>
          <w:lang w:val="it-IT"/>
        </w:rPr>
        <w:t xml:space="preserve"> essere premiati sono i progetti di esperti che, grazie a un</w:t>
      </w:r>
      <w:r w:rsidR="00191E01" w:rsidRPr="0046471E">
        <w:rPr>
          <w:rFonts w:ascii="Arial" w:hAnsi="Arial"/>
          <w:color w:val="000000" w:themeColor="text1"/>
          <w:sz w:val="20"/>
          <w:szCs w:val="20"/>
          <w:lang w:val="it-IT"/>
        </w:rPr>
        <w:t xml:space="preserve"> </w:t>
      </w:r>
      <w:r w:rsidR="00D61DB4" w:rsidRPr="0046471E">
        <w:rPr>
          <w:rFonts w:ascii="Arial" w:hAnsi="Arial"/>
          <w:color w:val="000000" w:themeColor="text1"/>
          <w:sz w:val="20"/>
          <w:szCs w:val="20"/>
          <w:lang w:val="it-IT"/>
        </w:rPr>
        <w:t xml:space="preserve">approccio </w:t>
      </w:r>
      <w:r w:rsidRPr="0046471E">
        <w:rPr>
          <w:rFonts w:ascii="Arial" w:hAnsi="Arial"/>
          <w:color w:val="000000" w:themeColor="text1"/>
          <w:sz w:val="20"/>
          <w:szCs w:val="20"/>
          <w:lang w:val="it-IT"/>
        </w:rPr>
        <w:t>integra</w:t>
      </w:r>
      <w:r w:rsidR="00D61DB4" w:rsidRPr="0046471E">
        <w:rPr>
          <w:rFonts w:ascii="Arial" w:hAnsi="Arial"/>
          <w:color w:val="000000" w:themeColor="text1"/>
          <w:sz w:val="20"/>
          <w:szCs w:val="20"/>
          <w:lang w:val="it-IT"/>
        </w:rPr>
        <w:t xml:space="preserve">to </w:t>
      </w:r>
      <w:r w:rsidR="005D39DD" w:rsidRPr="0046471E">
        <w:rPr>
          <w:rFonts w:ascii="Arial" w:hAnsi="Arial"/>
          <w:color w:val="000000" w:themeColor="text1"/>
          <w:sz w:val="20"/>
          <w:szCs w:val="20"/>
          <w:lang w:val="it-IT"/>
        </w:rPr>
        <w:t>del tutto</w:t>
      </w:r>
      <w:r w:rsidRPr="0046471E">
        <w:rPr>
          <w:rFonts w:ascii="Arial" w:hAnsi="Arial"/>
          <w:color w:val="000000" w:themeColor="text1"/>
          <w:sz w:val="20"/>
          <w:szCs w:val="20"/>
          <w:lang w:val="it-IT"/>
        </w:rPr>
        <w:t xml:space="preserve"> creativ</w:t>
      </w:r>
      <w:r w:rsidR="00D61DB4" w:rsidRPr="0046471E">
        <w:rPr>
          <w:rFonts w:ascii="Arial" w:hAnsi="Arial"/>
          <w:color w:val="000000" w:themeColor="text1"/>
          <w:sz w:val="20"/>
          <w:szCs w:val="20"/>
          <w:lang w:val="it-IT"/>
        </w:rPr>
        <w:t>o</w:t>
      </w:r>
      <w:r w:rsidRPr="0046471E">
        <w:rPr>
          <w:rFonts w:ascii="Arial" w:hAnsi="Arial"/>
          <w:color w:val="000000" w:themeColor="text1"/>
          <w:sz w:val="20"/>
          <w:szCs w:val="20"/>
          <w:lang w:val="it-IT"/>
        </w:rPr>
        <w:t xml:space="preserve">, </w:t>
      </w:r>
      <w:r w:rsidR="00D61DB4" w:rsidRPr="0046471E">
        <w:rPr>
          <w:rFonts w:ascii="Arial" w:hAnsi="Arial"/>
          <w:color w:val="000000" w:themeColor="text1"/>
          <w:sz w:val="20"/>
          <w:szCs w:val="20"/>
          <w:lang w:val="it-IT"/>
        </w:rPr>
        <w:t xml:space="preserve">raggiungano </w:t>
      </w:r>
      <w:r w:rsidRPr="0046471E">
        <w:rPr>
          <w:rFonts w:ascii="Arial" w:hAnsi="Arial"/>
          <w:color w:val="000000" w:themeColor="text1"/>
          <w:sz w:val="20"/>
          <w:szCs w:val="20"/>
          <w:lang w:val="it-IT"/>
        </w:rPr>
        <w:t xml:space="preserve">un’efficacia comunicativa duratura con il target di riferimento. Sono autorizzati a </w:t>
      </w:r>
      <w:r w:rsidR="00D61DB4" w:rsidRPr="0046471E">
        <w:rPr>
          <w:rFonts w:ascii="Arial" w:hAnsi="Arial"/>
          <w:color w:val="000000" w:themeColor="text1"/>
          <w:sz w:val="20"/>
          <w:szCs w:val="20"/>
          <w:lang w:val="it-IT"/>
        </w:rPr>
        <w:t xml:space="preserve">partecipare </w:t>
      </w:r>
      <w:r w:rsidRPr="0046471E">
        <w:rPr>
          <w:rFonts w:ascii="Arial" w:hAnsi="Arial"/>
          <w:color w:val="000000" w:themeColor="text1"/>
          <w:sz w:val="20"/>
          <w:szCs w:val="20"/>
          <w:lang w:val="it-IT"/>
        </w:rPr>
        <w:t xml:space="preserve">al concorso </w:t>
      </w:r>
      <w:r w:rsidR="005D39DD" w:rsidRPr="0046471E">
        <w:rPr>
          <w:rFonts w:ascii="Arial" w:hAnsi="Arial"/>
          <w:color w:val="000000" w:themeColor="text1"/>
          <w:sz w:val="20"/>
          <w:szCs w:val="20"/>
          <w:lang w:val="it-IT"/>
        </w:rPr>
        <w:t xml:space="preserve">i </w:t>
      </w:r>
      <w:r w:rsidRPr="0046471E">
        <w:rPr>
          <w:rFonts w:ascii="Arial" w:hAnsi="Arial"/>
          <w:color w:val="000000" w:themeColor="text1"/>
          <w:sz w:val="20"/>
          <w:szCs w:val="20"/>
          <w:lang w:val="it-IT"/>
        </w:rPr>
        <w:t xml:space="preserve">gruppi </w:t>
      </w:r>
      <w:r w:rsidR="00D61DB4" w:rsidRPr="0046471E">
        <w:rPr>
          <w:rFonts w:ascii="Arial" w:hAnsi="Arial"/>
          <w:color w:val="000000" w:themeColor="text1"/>
          <w:sz w:val="20"/>
          <w:szCs w:val="20"/>
          <w:lang w:val="it-IT"/>
        </w:rPr>
        <w:t xml:space="preserve">legati a un </w:t>
      </w:r>
      <w:r w:rsidRPr="0046471E">
        <w:rPr>
          <w:rFonts w:ascii="Arial" w:hAnsi="Arial"/>
          <w:color w:val="000000" w:themeColor="text1"/>
          <w:sz w:val="20"/>
          <w:szCs w:val="20"/>
          <w:lang w:val="it-IT"/>
        </w:rPr>
        <w:t xml:space="preserve">progetto o singole persone appartenenti ad agenzie, imprese e altre organizzazioni. La qualità dei progetti comunicativi e </w:t>
      </w:r>
      <w:r w:rsidR="00D61DB4" w:rsidRPr="0046471E">
        <w:rPr>
          <w:rFonts w:ascii="Arial" w:hAnsi="Arial"/>
          <w:color w:val="000000" w:themeColor="text1"/>
          <w:sz w:val="20"/>
          <w:szCs w:val="20"/>
          <w:lang w:val="it-IT"/>
        </w:rPr>
        <w:t xml:space="preserve">la </w:t>
      </w:r>
      <w:r w:rsidRPr="0046471E">
        <w:rPr>
          <w:rFonts w:ascii="Arial" w:hAnsi="Arial"/>
          <w:color w:val="000000" w:themeColor="text1"/>
          <w:sz w:val="20"/>
          <w:szCs w:val="20"/>
          <w:lang w:val="it-IT"/>
        </w:rPr>
        <w:t xml:space="preserve">loro </w:t>
      </w:r>
      <w:r w:rsidR="00D61DB4" w:rsidRPr="0046471E">
        <w:rPr>
          <w:rFonts w:ascii="Arial" w:hAnsi="Arial"/>
          <w:color w:val="000000" w:themeColor="text1"/>
          <w:sz w:val="20"/>
          <w:szCs w:val="20"/>
          <w:lang w:val="it-IT"/>
        </w:rPr>
        <w:t xml:space="preserve">realizzazione </w:t>
      </w:r>
      <w:proofErr w:type="gramStart"/>
      <w:r w:rsidRPr="0046471E">
        <w:rPr>
          <w:rFonts w:ascii="Arial" w:hAnsi="Arial"/>
          <w:color w:val="000000" w:themeColor="text1"/>
          <w:sz w:val="20"/>
          <w:szCs w:val="20"/>
          <w:lang w:val="it-IT"/>
        </w:rPr>
        <w:t>vengono</w:t>
      </w:r>
      <w:proofErr w:type="gramEnd"/>
      <w:r w:rsidRPr="0046471E">
        <w:rPr>
          <w:rFonts w:ascii="Arial" w:hAnsi="Arial"/>
          <w:color w:val="000000" w:themeColor="text1"/>
          <w:sz w:val="20"/>
          <w:szCs w:val="20"/>
          <w:lang w:val="it-IT"/>
        </w:rPr>
        <w:t xml:space="preserve"> giudicate da una giuria neutrale specializzata.</w:t>
      </w:r>
    </w:p>
    <w:p w14:paraId="4038E37C" w14:textId="77777777" w:rsidR="007A1EDE" w:rsidRPr="0046471E" w:rsidRDefault="007A1EDE" w:rsidP="007A1EDE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line="276" w:lineRule="auto"/>
        <w:rPr>
          <w:rFonts w:ascii="Arial" w:hAnsi="Arial"/>
          <w:color w:val="000000" w:themeColor="text1"/>
          <w:sz w:val="20"/>
          <w:szCs w:val="20"/>
          <w:lang w:val="it-IT"/>
        </w:rPr>
      </w:pPr>
    </w:p>
    <w:p w14:paraId="617BDBD8" w14:textId="766AD8CB" w:rsidR="007A1EDE" w:rsidRPr="0046471E" w:rsidRDefault="007A1EDE" w:rsidP="007A1EDE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line="276" w:lineRule="auto"/>
        <w:rPr>
          <w:rFonts w:ascii="Arial" w:hAnsi="Arial"/>
          <w:color w:val="000000" w:themeColor="text1"/>
          <w:sz w:val="20"/>
          <w:szCs w:val="20"/>
          <w:lang w:val="it-IT"/>
        </w:rPr>
      </w:pPr>
      <w:r w:rsidRPr="0046471E">
        <w:rPr>
          <w:rFonts w:ascii="Arial" w:hAnsi="Arial"/>
          <w:color w:val="000000" w:themeColor="text1"/>
          <w:sz w:val="20"/>
          <w:szCs w:val="20"/>
          <w:lang w:val="it-IT"/>
        </w:rPr>
        <w:t xml:space="preserve">Nel 2016 </w:t>
      </w:r>
      <w:proofErr w:type="gramStart"/>
      <w:r w:rsidRPr="0046471E">
        <w:rPr>
          <w:rFonts w:ascii="Arial" w:hAnsi="Arial"/>
          <w:color w:val="000000" w:themeColor="text1"/>
          <w:sz w:val="20"/>
          <w:szCs w:val="20"/>
          <w:lang w:val="it-IT"/>
        </w:rPr>
        <w:t>verrà</w:t>
      </w:r>
      <w:proofErr w:type="gramEnd"/>
      <w:r w:rsidRPr="0046471E">
        <w:rPr>
          <w:rFonts w:ascii="Arial" w:hAnsi="Arial"/>
          <w:color w:val="000000" w:themeColor="text1"/>
          <w:sz w:val="20"/>
          <w:szCs w:val="20"/>
          <w:lang w:val="it-IT"/>
        </w:rPr>
        <w:t xml:space="preserve"> assegnato il </w:t>
      </w:r>
      <w:r w:rsidR="007F6D45" w:rsidRPr="0046471E">
        <w:rPr>
          <w:rFonts w:ascii="Arial" w:hAnsi="Arial"/>
          <w:color w:val="000000" w:themeColor="text1"/>
          <w:sz w:val="20"/>
          <w:szCs w:val="20"/>
          <w:lang w:val="it-IT"/>
        </w:rPr>
        <w:t xml:space="preserve">dodicesimo </w:t>
      </w:r>
      <w:r w:rsidRPr="0046471E">
        <w:rPr>
          <w:rFonts w:ascii="Arial" w:hAnsi="Arial"/>
          <w:color w:val="000000" w:themeColor="text1"/>
          <w:sz w:val="20"/>
          <w:szCs w:val="20"/>
          <w:lang w:val="it-IT"/>
        </w:rPr>
        <w:t>Award</w:t>
      </w:r>
      <w:r w:rsidR="00A7157D" w:rsidRPr="0046471E">
        <w:rPr>
          <w:rFonts w:ascii="Arial" w:hAnsi="Arial"/>
          <w:color w:val="000000" w:themeColor="text1"/>
          <w:sz w:val="20"/>
          <w:szCs w:val="20"/>
          <w:lang w:val="it-IT"/>
        </w:rPr>
        <w:t xml:space="preserve"> CC</w:t>
      </w:r>
      <w:r w:rsidRPr="0046471E">
        <w:rPr>
          <w:rFonts w:ascii="Arial" w:hAnsi="Arial"/>
          <w:color w:val="000000" w:themeColor="text1"/>
          <w:sz w:val="20"/>
          <w:szCs w:val="20"/>
          <w:lang w:val="it-IT"/>
        </w:rPr>
        <w:t xml:space="preserve">. </w:t>
      </w:r>
      <w:r w:rsidR="00A83774" w:rsidRPr="0046471E">
        <w:rPr>
          <w:rFonts w:ascii="Arial" w:hAnsi="Arial"/>
          <w:color w:val="000000" w:themeColor="text1"/>
          <w:sz w:val="20"/>
          <w:szCs w:val="20"/>
          <w:lang w:val="it-IT"/>
        </w:rPr>
        <w:t>La premiazione avrà luogo l’8 settembre a Zurigo</w:t>
      </w:r>
      <w:r w:rsidRPr="0046471E">
        <w:rPr>
          <w:rFonts w:ascii="Arial" w:hAnsi="Arial" w:cs="Arial"/>
          <w:color w:val="000000" w:themeColor="text1"/>
          <w:sz w:val="20"/>
          <w:szCs w:val="20"/>
          <w:lang w:val="it-IT"/>
        </w:rPr>
        <w:t>.</w:t>
      </w:r>
    </w:p>
    <w:p w14:paraId="67ADD877" w14:textId="77777777" w:rsidR="007A1EDE" w:rsidRPr="0046471E" w:rsidRDefault="007A1EDE" w:rsidP="007A1EDE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line="276" w:lineRule="auto"/>
        <w:rPr>
          <w:rFonts w:ascii="Arial" w:hAnsi="Arial"/>
          <w:color w:val="000000" w:themeColor="text1"/>
          <w:sz w:val="20"/>
          <w:szCs w:val="20"/>
          <w:lang w:val="it-IT"/>
        </w:rPr>
      </w:pPr>
    </w:p>
    <w:p w14:paraId="135635C2" w14:textId="408E9CA0" w:rsidR="007A1EDE" w:rsidRPr="0046471E" w:rsidRDefault="007A1EDE" w:rsidP="007A1EDE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line="276" w:lineRule="auto"/>
        <w:rPr>
          <w:rFonts w:ascii="Arial" w:hAnsi="Arial"/>
          <w:color w:val="000000" w:themeColor="text1"/>
          <w:sz w:val="20"/>
          <w:szCs w:val="20"/>
          <w:lang w:val="it-IT"/>
        </w:rPr>
      </w:pPr>
      <w:r w:rsidRPr="0046471E">
        <w:rPr>
          <w:rFonts w:ascii="Arial" w:hAnsi="Arial"/>
          <w:color w:val="000000" w:themeColor="text1"/>
          <w:sz w:val="20"/>
          <w:szCs w:val="20"/>
          <w:lang w:val="it-IT"/>
        </w:rPr>
        <w:t xml:space="preserve">Creatività e innovazione non possono mancare in un buon progetto comunicativo. </w:t>
      </w:r>
      <w:r w:rsidR="00D61DB4" w:rsidRPr="0046471E">
        <w:rPr>
          <w:rFonts w:ascii="Arial" w:hAnsi="Arial"/>
          <w:color w:val="000000" w:themeColor="text1"/>
          <w:sz w:val="20"/>
          <w:szCs w:val="20"/>
          <w:lang w:val="it-IT"/>
        </w:rPr>
        <w:t>Ogni anno</w:t>
      </w:r>
      <w:r w:rsidR="005D39DD" w:rsidRPr="0046471E">
        <w:rPr>
          <w:rFonts w:ascii="Arial" w:hAnsi="Arial"/>
          <w:color w:val="000000" w:themeColor="text1"/>
          <w:sz w:val="20"/>
          <w:szCs w:val="20"/>
          <w:lang w:val="it-IT"/>
        </w:rPr>
        <w:t>,</w:t>
      </w:r>
      <w:r w:rsidR="00D61DB4" w:rsidRPr="0046471E">
        <w:rPr>
          <w:rFonts w:ascii="Arial" w:hAnsi="Arial"/>
          <w:color w:val="000000" w:themeColor="text1"/>
          <w:sz w:val="20"/>
          <w:szCs w:val="20"/>
          <w:lang w:val="it-IT"/>
        </w:rPr>
        <w:t xml:space="preserve"> l’Award CC </w:t>
      </w:r>
      <w:proofErr w:type="gramStart"/>
      <w:r w:rsidR="00D61DB4" w:rsidRPr="0046471E">
        <w:rPr>
          <w:rFonts w:ascii="Arial" w:hAnsi="Arial"/>
          <w:color w:val="000000" w:themeColor="text1"/>
          <w:sz w:val="20"/>
          <w:szCs w:val="20"/>
          <w:lang w:val="it-IT"/>
        </w:rPr>
        <w:t>viene</w:t>
      </w:r>
      <w:proofErr w:type="gramEnd"/>
      <w:r w:rsidR="00D61DB4" w:rsidRPr="0046471E">
        <w:rPr>
          <w:rFonts w:ascii="Arial" w:hAnsi="Arial"/>
          <w:color w:val="000000" w:themeColor="text1"/>
          <w:sz w:val="20"/>
          <w:szCs w:val="20"/>
          <w:lang w:val="it-IT"/>
        </w:rPr>
        <w:t xml:space="preserve"> conferito ai</w:t>
      </w:r>
      <w:r w:rsidRPr="0046471E">
        <w:rPr>
          <w:rFonts w:ascii="Arial" w:hAnsi="Arial"/>
          <w:color w:val="000000" w:themeColor="text1"/>
          <w:sz w:val="20"/>
          <w:szCs w:val="20"/>
          <w:lang w:val="it-IT"/>
        </w:rPr>
        <w:t xml:space="preserve"> migliori progetti</w:t>
      </w:r>
      <w:r w:rsidR="00D61DB4" w:rsidRPr="0046471E">
        <w:rPr>
          <w:rFonts w:ascii="Arial" w:hAnsi="Arial"/>
          <w:color w:val="000000" w:themeColor="text1"/>
          <w:sz w:val="20"/>
          <w:szCs w:val="20"/>
          <w:lang w:val="it-IT"/>
        </w:rPr>
        <w:t xml:space="preserve"> caratterizzati da un approccio integrato</w:t>
      </w:r>
      <w:r w:rsidRPr="0046471E">
        <w:rPr>
          <w:rFonts w:ascii="Arial" w:hAnsi="Arial"/>
          <w:color w:val="000000" w:themeColor="text1"/>
          <w:sz w:val="20"/>
          <w:szCs w:val="20"/>
          <w:lang w:val="it-IT"/>
        </w:rPr>
        <w:t xml:space="preserve">. Fino al 15 luglio, esperti di agenzie, imprese, amministrazioni o organizzazioni no profit potranno sottoporre le proprie candidature al premio. Saranno valutati </w:t>
      </w:r>
      <w:r w:rsidR="00D61DB4" w:rsidRPr="0046471E">
        <w:rPr>
          <w:rFonts w:ascii="Arial" w:hAnsi="Arial"/>
          <w:color w:val="000000" w:themeColor="text1"/>
          <w:sz w:val="20"/>
          <w:szCs w:val="20"/>
          <w:lang w:val="it-IT"/>
        </w:rPr>
        <w:t xml:space="preserve">quei </w:t>
      </w:r>
      <w:r w:rsidRPr="0046471E">
        <w:rPr>
          <w:rFonts w:ascii="Arial" w:hAnsi="Arial"/>
          <w:color w:val="000000" w:themeColor="text1"/>
          <w:sz w:val="20"/>
          <w:szCs w:val="20"/>
          <w:lang w:val="it-IT"/>
        </w:rPr>
        <w:t xml:space="preserve">progetti di comunicazione integrata che combinino discipline comunicative diverse fra loro e che </w:t>
      </w:r>
      <w:proofErr w:type="gramStart"/>
      <w:r w:rsidRPr="0046471E">
        <w:rPr>
          <w:rFonts w:ascii="Arial" w:hAnsi="Arial"/>
          <w:color w:val="000000" w:themeColor="text1"/>
          <w:sz w:val="20"/>
          <w:szCs w:val="20"/>
          <w:lang w:val="it-IT"/>
        </w:rPr>
        <w:t>vengano</w:t>
      </w:r>
      <w:proofErr w:type="gramEnd"/>
      <w:r w:rsidRPr="0046471E">
        <w:rPr>
          <w:rFonts w:ascii="Arial" w:hAnsi="Arial"/>
          <w:color w:val="000000" w:themeColor="text1"/>
          <w:sz w:val="20"/>
          <w:szCs w:val="20"/>
          <w:lang w:val="it-IT"/>
        </w:rPr>
        <w:t xml:space="preserve"> elaborati e realizzati entro il mese di luglio dell’anno in corso. Inoltre, tali progetti dovranno rivolgersi a vari target di riferimento ed essere integrati in modo funzionale all’interno della comunicazione generale di un’organizzazione.</w:t>
      </w:r>
    </w:p>
    <w:p w14:paraId="6D5915DC" w14:textId="77777777" w:rsidR="007A1EDE" w:rsidRPr="0046471E" w:rsidRDefault="007A1EDE" w:rsidP="007A1EDE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line="288" w:lineRule="auto"/>
        <w:rPr>
          <w:rFonts w:ascii="Arial" w:hAnsi="Arial"/>
          <w:color w:val="000000" w:themeColor="text1"/>
          <w:sz w:val="20"/>
          <w:szCs w:val="20"/>
          <w:lang w:val="it-IT"/>
        </w:rPr>
      </w:pPr>
    </w:p>
    <w:p w14:paraId="0DA89694" w14:textId="77777777" w:rsidR="007A1EDE" w:rsidRPr="0046471E" w:rsidRDefault="007A1EDE" w:rsidP="007A1EDE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line="288" w:lineRule="auto"/>
        <w:rPr>
          <w:rFonts w:ascii="Arial" w:hAnsi="Arial"/>
          <w:b/>
          <w:color w:val="000000" w:themeColor="text1"/>
          <w:sz w:val="20"/>
          <w:szCs w:val="20"/>
          <w:lang w:val="it-IT"/>
        </w:rPr>
      </w:pPr>
      <w:r w:rsidRPr="0046471E">
        <w:rPr>
          <w:rFonts w:ascii="Arial" w:hAnsi="Arial"/>
          <w:b/>
          <w:color w:val="000000" w:themeColor="text1"/>
          <w:sz w:val="20"/>
          <w:szCs w:val="20"/>
          <w:lang w:val="it-IT"/>
        </w:rPr>
        <w:t>Giuria per aree di mercato multilingue</w:t>
      </w:r>
    </w:p>
    <w:p w14:paraId="17A576C6" w14:textId="77777777" w:rsidR="007A1EDE" w:rsidRPr="0046471E" w:rsidRDefault="007A1EDE" w:rsidP="007A1EDE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line="288" w:lineRule="auto"/>
        <w:rPr>
          <w:rFonts w:ascii="Arial" w:hAnsi="Arial"/>
          <w:color w:val="000000" w:themeColor="text1"/>
          <w:sz w:val="20"/>
          <w:szCs w:val="20"/>
          <w:lang w:val="it-IT"/>
        </w:rPr>
      </w:pPr>
    </w:p>
    <w:p w14:paraId="4A4EB6E8" w14:textId="77777777" w:rsidR="00651592" w:rsidRPr="0046471E" w:rsidRDefault="007A1EDE" w:rsidP="007A1EDE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line="288" w:lineRule="auto"/>
        <w:rPr>
          <w:rFonts w:ascii="Arial" w:hAnsi="Arial"/>
          <w:color w:val="000000" w:themeColor="text1"/>
          <w:sz w:val="20"/>
          <w:szCs w:val="20"/>
          <w:lang w:val="it-IT"/>
        </w:rPr>
      </w:pPr>
      <w:r w:rsidRPr="0046471E">
        <w:rPr>
          <w:rFonts w:ascii="Arial" w:hAnsi="Arial"/>
          <w:color w:val="000000" w:themeColor="text1"/>
          <w:sz w:val="20"/>
          <w:szCs w:val="20"/>
          <w:lang w:val="it-IT"/>
        </w:rPr>
        <w:t>Sono ammessi al concorso progetti in lingua tedesca, francese, italiana e inglese. «L’Award</w:t>
      </w:r>
      <w:r w:rsidR="00FF65A4" w:rsidRPr="0046471E">
        <w:rPr>
          <w:rFonts w:ascii="Arial" w:hAnsi="Arial"/>
          <w:color w:val="000000" w:themeColor="text1"/>
          <w:sz w:val="20"/>
          <w:szCs w:val="20"/>
          <w:lang w:val="it-IT"/>
        </w:rPr>
        <w:t xml:space="preserve"> </w:t>
      </w:r>
      <w:r w:rsidRPr="0046471E">
        <w:rPr>
          <w:rFonts w:ascii="Arial" w:hAnsi="Arial"/>
          <w:color w:val="000000" w:themeColor="text1"/>
          <w:sz w:val="20"/>
          <w:szCs w:val="20"/>
          <w:lang w:val="it-IT"/>
        </w:rPr>
        <w:t xml:space="preserve">CC deve offrire una competizione leale a tutti i </w:t>
      </w:r>
      <w:r w:rsidR="00D61DB4" w:rsidRPr="0046471E">
        <w:rPr>
          <w:rFonts w:ascii="Arial" w:hAnsi="Arial"/>
          <w:color w:val="000000" w:themeColor="text1"/>
          <w:sz w:val="20"/>
          <w:szCs w:val="20"/>
          <w:lang w:val="it-IT"/>
        </w:rPr>
        <w:t xml:space="preserve">gruppi </w:t>
      </w:r>
      <w:r w:rsidRPr="0046471E">
        <w:rPr>
          <w:rFonts w:ascii="Arial" w:hAnsi="Arial"/>
          <w:color w:val="000000" w:themeColor="text1"/>
          <w:sz w:val="20"/>
          <w:szCs w:val="20"/>
          <w:lang w:val="it-IT"/>
        </w:rPr>
        <w:t>linguistici», ha affermato Roland Bieri,</w:t>
      </w:r>
      <w:r w:rsidR="00D61DB4" w:rsidRPr="0046471E">
        <w:rPr>
          <w:rFonts w:ascii="Arial" w:hAnsi="Arial"/>
          <w:color w:val="000000" w:themeColor="text1"/>
          <w:sz w:val="20"/>
          <w:szCs w:val="20"/>
          <w:lang w:val="it-IT"/>
        </w:rPr>
        <w:t xml:space="preserve"> ideatore e organizzatore del concorso,</w:t>
      </w:r>
      <w:r w:rsidRPr="0046471E">
        <w:rPr>
          <w:rFonts w:ascii="Arial" w:hAnsi="Arial"/>
          <w:color w:val="000000" w:themeColor="text1"/>
          <w:sz w:val="20"/>
          <w:szCs w:val="20"/>
          <w:lang w:val="it-IT"/>
        </w:rPr>
        <w:t xml:space="preserve"> che, </w:t>
      </w:r>
      <w:proofErr w:type="gramStart"/>
      <w:r w:rsidR="00D61DB4" w:rsidRPr="0046471E">
        <w:rPr>
          <w:rFonts w:ascii="Arial" w:hAnsi="Arial"/>
          <w:color w:val="000000" w:themeColor="text1"/>
          <w:sz w:val="20"/>
          <w:szCs w:val="20"/>
          <w:lang w:val="it-IT"/>
        </w:rPr>
        <w:t>in qualità di</w:t>
      </w:r>
      <w:proofErr w:type="gramEnd"/>
      <w:r w:rsidR="00D61DB4" w:rsidRPr="0046471E">
        <w:rPr>
          <w:rFonts w:ascii="Arial" w:hAnsi="Arial"/>
          <w:color w:val="000000" w:themeColor="text1"/>
          <w:sz w:val="20"/>
          <w:szCs w:val="20"/>
          <w:lang w:val="it-IT"/>
        </w:rPr>
        <w:t xml:space="preserve"> </w:t>
      </w:r>
      <w:r w:rsidRPr="0046471E">
        <w:rPr>
          <w:rFonts w:ascii="Arial" w:hAnsi="Arial"/>
          <w:color w:val="000000" w:themeColor="text1"/>
          <w:sz w:val="20"/>
          <w:szCs w:val="20"/>
          <w:lang w:val="it-IT"/>
        </w:rPr>
        <w:t xml:space="preserve">titolare dell’agenzia di </w:t>
      </w:r>
      <w:r w:rsidR="00233967" w:rsidRPr="0046471E">
        <w:rPr>
          <w:rFonts w:ascii="Arial" w:hAnsi="Arial"/>
          <w:color w:val="000000" w:themeColor="text1"/>
          <w:sz w:val="20"/>
          <w:szCs w:val="20"/>
          <w:lang w:val="it-IT"/>
        </w:rPr>
        <w:t>m</w:t>
      </w:r>
      <w:r w:rsidRPr="0046471E">
        <w:rPr>
          <w:rFonts w:ascii="Arial" w:hAnsi="Arial"/>
          <w:color w:val="000000" w:themeColor="text1"/>
          <w:sz w:val="20"/>
          <w:szCs w:val="20"/>
          <w:lang w:val="it-IT"/>
        </w:rPr>
        <w:t xml:space="preserve">arketing </w:t>
      </w:r>
      <w:r w:rsidR="00233967" w:rsidRPr="0046471E">
        <w:rPr>
          <w:rFonts w:ascii="Arial" w:hAnsi="Arial"/>
          <w:color w:val="000000" w:themeColor="text1"/>
          <w:sz w:val="20"/>
          <w:szCs w:val="20"/>
          <w:lang w:val="it-IT"/>
        </w:rPr>
        <w:t>e</w:t>
      </w:r>
      <w:r w:rsidRPr="0046471E">
        <w:rPr>
          <w:rFonts w:ascii="Arial" w:hAnsi="Arial"/>
          <w:color w:val="000000" w:themeColor="text1"/>
          <w:sz w:val="20"/>
          <w:szCs w:val="20"/>
          <w:lang w:val="it-IT"/>
        </w:rPr>
        <w:t xml:space="preserve"> </w:t>
      </w:r>
      <w:r w:rsidR="00233967" w:rsidRPr="0046471E">
        <w:rPr>
          <w:rFonts w:ascii="Arial" w:hAnsi="Arial"/>
          <w:color w:val="000000" w:themeColor="text1"/>
          <w:sz w:val="20"/>
          <w:szCs w:val="20"/>
          <w:lang w:val="it-IT"/>
        </w:rPr>
        <w:t>c</w:t>
      </w:r>
      <w:r w:rsidRPr="0046471E">
        <w:rPr>
          <w:rFonts w:ascii="Arial" w:hAnsi="Arial"/>
          <w:color w:val="000000" w:themeColor="text1"/>
          <w:sz w:val="20"/>
          <w:szCs w:val="20"/>
          <w:lang w:val="it-IT"/>
        </w:rPr>
        <w:t>omunica</w:t>
      </w:r>
      <w:r w:rsidR="00233967" w:rsidRPr="0046471E">
        <w:rPr>
          <w:rFonts w:ascii="Arial" w:hAnsi="Arial"/>
          <w:color w:val="000000" w:themeColor="text1"/>
          <w:sz w:val="20"/>
          <w:szCs w:val="20"/>
          <w:lang w:val="it-IT"/>
        </w:rPr>
        <w:t>z</w:t>
      </w:r>
      <w:r w:rsidRPr="0046471E">
        <w:rPr>
          <w:rFonts w:ascii="Arial" w:hAnsi="Arial"/>
          <w:color w:val="000000" w:themeColor="text1"/>
          <w:sz w:val="20"/>
          <w:szCs w:val="20"/>
          <w:lang w:val="it-IT"/>
        </w:rPr>
        <w:t>ion</w:t>
      </w:r>
      <w:r w:rsidR="00233967" w:rsidRPr="0046471E">
        <w:rPr>
          <w:rFonts w:ascii="Arial" w:hAnsi="Arial"/>
          <w:color w:val="000000" w:themeColor="text1"/>
          <w:sz w:val="20"/>
          <w:szCs w:val="20"/>
          <w:lang w:val="it-IT"/>
        </w:rPr>
        <w:t>e</w:t>
      </w:r>
      <w:r w:rsidRPr="0046471E">
        <w:rPr>
          <w:rFonts w:ascii="Arial" w:hAnsi="Arial"/>
          <w:color w:val="000000" w:themeColor="text1"/>
          <w:sz w:val="20"/>
          <w:szCs w:val="20"/>
          <w:lang w:val="it-IT"/>
        </w:rPr>
        <w:t xml:space="preserve"> </w:t>
      </w:r>
    </w:p>
    <w:p w14:paraId="41CA3696" w14:textId="48CBC137" w:rsidR="007A1EDE" w:rsidRPr="0046471E" w:rsidRDefault="007A1EDE" w:rsidP="007A1EDE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line="288" w:lineRule="auto"/>
        <w:rPr>
          <w:rFonts w:ascii="Arial" w:hAnsi="Arial" w:cs="Arial"/>
          <w:color w:val="000000" w:themeColor="text1"/>
          <w:sz w:val="20"/>
          <w:szCs w:val="20"/>
          <w:lang w:val="it-IT"/>
        </w:rPr>
      </w:pPr>
      <w:proofErr w:type="gramStart"/>
      <w:r w:rsidRPr="0046471E">
        <w:rPr>
          <w:rFonts w:ascii="Arial" w:hAnsi="Arial"/>
          <w:color w:val="000000" w:themeColor="text1"/>
          <w:sz w:val="20"/>
          <w:szCs w:val="20"/>
          <w:lang w:val="it-IT"/>
        </w:rPr>
        <w:t xml:space="preserve">Bi-Com di Soletta, guida questo progetto insieme a partner leader </w:t>
      </w:r>
      <w:r w:rsidR="00233967" w:rsidRPr="0046471E">
        <w:rPr>
          <w:rFonts w:ascii="Arial" w:hAnsi="Arial"/>
          <w:color w:val="000000" w:themeColor="text1"/>
          <w:sz w:val="20"/>
          <w:szCs w:val="20"/>
          <w:lang w:val="it-IT"/>
        </w:rPr>
        <w:t xml:space="preserve">nel </w:t>
      </w:r>
      <w:r w:rsidRPr="0046471E">
        <w:rPr>
          <w:rFonts w:ascii="Arial" w:hAnsi="Arial"/>
          <w:color w:val="000000" w:themeColor="text1"/>
          <w:sz w:val="20"/>
          <w:szCs w:val="20"/>
          <w:lang w:val="it-IT"/>
        </w:rPr>
        <w:t xml:space="preserve">settore </w:t>
      </w:r>
      <w:r w:rsidR="00233967" w:rsidRPr="0046471E">
        <w:rPr>
          <w:rFonts w:ascii="Arial" w:hAnsi="Arial"/>
          <w:color w:val="000000" w:themeColor="text1"/>
          <w:sz w:val="20"/>
          <w:szCs w:val="20"/>
          <w:lang w:val="it-IT"/>
        </w:rPr>
        <w:t xml:space="preserve">del </w:t>
      </w:r>
      <w:r w:rsidRPr="0046471E">
        <w:rPr>
          <w:rFonts w:ascii="Arial" w:hAnsi="Arial"/>
          <w:color w:val="000000" w:themeColor="text1"/>
          <w:sz w:val="20"/>
          <w:szCs w:val="20"/>
          <w:lang w:val="it-IT"/>
        </w:rPr>
        <w:t xml:space="preserve">marketing, </w:t>
      </w:r>
      <w:r w:rsidR="00233967" w:rsidRPr="0046471E">
        <w:rPr>
          <w:rFonts w:ascii="Arial" w:hAnsi="Arial"/>
          <w:color w:val="000000" w:themeColor="text1"/>
          <w:sz w:val="20"/>
          <w:szCs w:val="20"/>
          <w:lang w:val="it-IT"/>
        </w:rPr>
        <w:t xml:space="preserve">della </w:t>
      </w:r>
      <w:r w:rsidRPr="0046471E">
        <w:rPr>
          <w:rFonts w:ascii="Arial" w:hAnsi="Arial"/>
          <w:color w:val="000000" w:themeColor="text1"/>
          <w:sz w:val="20"/>
          <w:szCs w:val="20"/>
          <w:lang w:val="it-IT"/>
        </w:rPr>
        <w:t xml:space="preserve">pubblicità, </w:t>
      </w:r>
      <w:r w:rsidR="00233967" w:rsidRPr="0046471E">
        <w:rPr>
          <w:rFonts w:ascii="Arial" w:hAnsi="Arial"/>
          <w:color w:val="000000" w:themeColor="text1"/>
          <w:sz w:val="20"/>
          <w:szCs w:val="20"/>
          <w:lang w:val="it-IT"/>
        </w:rPr>
        <w:t xml:space="preserve">delle </w:t>
      </w:r>
      <w:r w:rsidRPr="0046471E">
        <w:rPr>
          <w:rFonts w:ascii="Arial" w:hAnsi="Arial"/>
          <w:color w:val="000000" w:themeColor="text1"/>
          <w:sz w:val="20"/>
          <w:szCs w:val="20"/>
          <w:lang w:val="it-IT"/>
        </w:rPr>
        <w:t>pubbliche relazioni e</w:t>
      </w:r>
      <w:r w:rsidR="00233967" w:rsidRPr="0046471E">
        <w:rPr>
          <w:rFonts w:ascii="Arial" w:hAnsi="Arial"/>
          <w:color w:val="000000" w:themeColor="text1"/>
          <w:sz w:val="20"/>
          <w:szCs w:val="20"/>
          <w:lang w:val="it-IT"/>
        </w:rPr>
        <w:t xml:space="preserve"> d</w:t>
      </w:r>
      <w:proofErr w:type="gramEnd"/>
      <w:r w:rsidR="00233967" w:rsidRPr="0046471E">
        <w:rPr>
          <w:rFonts w:ascii="Arial" w:hAnsi="Arial"/>
          <w:color w:val="000000" w:themeColor="text1"/>
          <w:sz w:val="20"/>
          <w:szCs w:val="20"/>
          <w:lang w:val="it-IT"/>
        </w:rPr>
        <w:t>ell’</w:t>
      </w:r>
      <w:r w:rsidRPr="0046471E">
        <w:rPr>
          <w:rFonts w:ascii="Arial" w:hAnsi="Arial"/>
          <w:color w:val="000000" w:themeColor="text1"/>
          <w:sz w:val="20"/>
          <w:szCs w:val="20"/>
          <w:lang w:val="it-IT"/>
        </w:rPr>
        <w:t xml:space="preserve">editoria. </w:t>
      </w:r>
      <w:r w:rsidR="00233967" w:rsidRPr="0046471E">
        <w:rPr>
          <w:rFonts w:ascii="Arial" w:hAnsi="Arial"/>
          <w:color w:val="000000" w:themeColor="text1"/>
          <w:sz w:val="20"/>
          <w:szCs w:val="20"/>
          <w:lang w:val="it-IT"/>
        </w:rPr>
        <w:t>Dal 2015 i</w:t>
      </w:r>
      <w:r w:rsidR="00A7157D" w:rsidRPr="0046471E">
        <w:rPr>
          <w:rFonts w:ascii="Arial" w:hAnsi="Arial"/>
          <w:color w:val="000000" w:themeColor="text1"/>
          <w:sz w:val="20"/>
          <w:szCs w:val="20"/>
          <w:lang w:val="it-IT"/>
        </w:rPr>
        <w:t xml:space="preserve">l premio </w:t>
      </w:r>
      <w:proofErr w:type="gramStart"/>
      <w:r w:rsidR="00A7157D" w:rsidRPr="0046471E">
        <w:rPr>
          <w:rFonts w:ascii="Arial" w:hAnsi="Arial"/>
          <w:color w:val="000000" w:themeColor="text1"/>
          <w:sz w:val="20"/>
          <w:szCs w:val="20"/>
          <w:lang w:val="it-IT"/>
        </w:rPr>
        <w:t>viene</w:t>
      </w:r>
      <w:proofErr w:type="gramEnd"/>
      <w:r w:rsidR="00A7157D" w:rsidRPr="0046471E">
        <w:rPr>
          <w:rFonts w:ascii="Arial" w:hAnsi="Arial"/>
          <w:color w:val="000000" w:themeColor="text1"/>
          <w:sz w:val="20"/>
          <w:szCs w:val="20"/>
          <w:lang w:val="it-IT"/>
        </w:rPr>
        <w:t xml:space="preserve"> sovvenzionato attivamente</w:t>
      </w:r>
      <w:r w:rsidR="00FF65A4" w:rsidRPr="0046471E">
        <w:rPr>
          <w:rFonts w:ascii="Arial" w:hAnsi="Arial"/>
          <w:color w:val="000000" w:themeColor="text1"/>
          <w:sz w:val="20"/>
          <w:szCs w:val="20"/>
          <w:lang w:val="it-IT"/>
        </w:rPr>
        <w:t xml:space="preserve"> </w:t>
      </w:r>
      <w:r w:rsidR="00A7157D" w:rsidRPr="0046471E">
        <w:rPr>
          <w:rFonts w:ascii="Arial" w:hAnsi="Arial"/>
          <w:color w:val="000000" w:themeColor="text1"/>
          <w:sz w:val="20"/>
          <w:szCs w:val="20"/>
          <w:lang w:val="it-IT"/>
        </w:rPr>
        <w:t>da</w:t>
      </w:r>
      <w:r w:rsidR="00BE0FBD" w:rsidRPr="0046471E">
        <w:rPr>
          <w:rFonts w:ascii="Arial" w:hAnsi="Arial"/>
          <w:color w:val="000000" w:themeColor="text1"/>
          <w:sz w:val="20"/>
          <w:szCs w:val="20"/>
          <w:lang w:val="it-IT"/>
        </w:rPr>
        <w:t xml:space="preserve"> pr suisse, Associazione Svizzera di Relazioni Pubbliche ASRP, partner esclusivo </w:t>
      </w:r>
      <w:r w:rsidR="00191E01" w:rsidRPr="0046471E">
        <w:rPr>
          <w:rFonts w:ascii="Arial" w:hAnsi="Arial"/>
          <w:color w:val="000000" w:themeColor="text1"/>
          <w:sz w:val="20"/>
          <w:szCs w:val="20"/>
          <w:lang w:val="it-IT"/>
        </w:rPr>
        <w:t>del</w:t>
      </w:r>
      <w:r w:rsidR="00BE0FBD" w:rsidRPr="0046471E">
        <w:rPr>
          <w:rFonts w:ascii="Arial" w:hAnsi="Arial"/>
          <w:color w:val="000000" w:themeColor="text1"/>
          <w:sz w:val="20"/>
          <w:szCs w:val="20"/>
          <w:lang w:val="it-IT"/>
        </w:rPr>
        <w:t xml:space="preserve"> settore</w:t>
      </w:r>
      <w:r w:rsidRPr="0046471E">
        <w:rPr>
          <w:rFonts w:ascii="Arial" w:hAnsi="Arial" w:cs="Arial"/>
          <w:color w:val="000000" w:themeColor="text1"/>
          <w:sz w:val="20"/>
          <w:szCs w:val="20"/>
          <w:lang w:val="it-IT"/>
        </w:rPr>
        <w:t>.</w:t>
      </w:r>
    </w:p>
    <w:p w14:paraId="059CFC3A" w14:textId="77777777" w:rsidR="007A1EDE" w:rsidRPr="0046471E" w:rsidRDefault="007A1EDE" w:rsidP="007A1EDE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line="288" w:lineRule="auto"/>
        <w:rPr>
          <w:rFonts w:ascii="Arial" w:hAnsi="Arial"/>
          <w:color w:val="000000" w:themeColor="text1"/>
          <w:sz w:val="20"/>
          <w:szCs w:val="20"/>
          <w:lang w:val="it-IT"/>
        </w:rPr>
      </w:pPr>
    </w:p>
    <w:p w14:paraId="7284E77A" w14:textId="77777777" w:rsidR="007A1EDE" w:rsidRPr="00806C8E" w:rsidRDefault="007A1EDE" w:rsidP="007A1EDE">
      <w:pPr>
        <w:spacing w:line="288" w:lineRule="auto"/>
        <w:rPr>
          <w:rFonts w:ascii="Arial" w:hAnsi="Arial"/>
          <w:b/>
          <w:color w:val="000000"/>
          <w:sz w:val="20"/>
          <w:szCs w:val="20"/>
          <w:lang w:val="it-IT"/>
        </w:rPr>
      </w:pPr>
      <w:r w:rsidRPr="00806C8E">
        <w:rPr>
          <w:rFonts w:ascii="Arial" w:hAnsi="Arial"/>
          <w:b/>
          <w:color w:val="000000"/>
          <w:sz w:val="20"/>
          <w:szCs w:val="20"/>
          <w:lang w:val="it-IT"/>
        </w:rPr>
        <w:t>Per maggiori informazioni:</w:t>
      </w:r>
    </w:p>
    <w:p w14:paraId="6FB12C2D" w14:textId="77777777" w:rsidR="007A1EDE" w:rsidRPr="00806C8E" w:rsidRDefault="0046471E" w:rsidP="007A1EDE">
      <w:pPr>
        <w:spacing w:line="288" w:lineRule="auto"/>
        <w:rPr>
          <w:rFonts w:ascii="Arial" w:hAnsi="Arial"/>
          <w:color w:val="000000"/>
          <w:sz w:val="20"/>
          <w:szCs w:val="20"/>
          <w:lang w:val="it-IT"/>
        </w:rPr>
      </w:pPr>
      <w:hyperlink r:id="rId6" w:history="1">
        <w:r w:rsidR="007A1EDE" w:rsidRPr="00806C8E">
          <w:rPr>
            <w:rStyle w:val="Link"/>
            <w:rFonts w:ascii="Arial" w:hAnsi="Arial"/>
            <w:sz w:val="20"/>
            <w:szCs w:val="20"/>
            <w:lang w:val="it-IT"/>
          </w:rPr>
          <w:t>www.facebook.com/awardcc</w:t>
        </w:r>
      </w:hyperlink>
    </w:p>
    <w:p w14:paraId="7AF8BA19" w14:textId="77777777" w:rsidR="007A1EDE" w:rsidRPr="00806C8E" w:rsidRDefault="0046471E" w:rsidP="007A1EDE">
      <w:pPr>
        <w:spacing w:line="288" w:lineRule="auto"/>
        <w:rPr>
          <w:rFonts w:ascii="Arial" w:hAnsi="Arial"/>
          <w:color w:val="000000"/>
          <w:sz w:val="20"/>
          <w:szCs w:val="20"/>
          <w:lang w:val="it-IT"/>
        </w:rPr>
      </w:pPr>
      <w:hyperlink r:id="rId7" w:history="1">
        <w:r w:rsidR="007A1EDE" w:rsidRPr="00806C8E">
          <w:rPr>
            <w:rStyle w:val="Link"/>
            <w:rFonts w:ascii="Arial" w:hAnsi="Arial"/>
            <w:sz w:val="20"/>
            <w:szCs w:val="20"/>
            <w:lang w:val="it-IT"/>
          </w:rPr>
          <w:t>www.twitter.com/award_cc</w:t>
        </w:r>
      </w:hyperlink>
    </w:p>
    <w:p w14:paraId="330845BF" w14:textId="77777777" w:rsidR="007A1EDE" w:rsidRPr="00806C8E" w:rsidRDefault="0046471E" w:rsidP="007A1EDE">
      <w:pPr>
        <w:spacing w:line="288" w:lineRule="auto"/>
        <w:rPr>
          <w:rFonts w:ascii="Arial" w:hAnsi="Arial"/>
          <w:color w:val="000000"/>
          <w:sz w:val="20"/>
          <w:szCs w:val="20"/>
          <w:lang w:val="it-IT"/>
        </w:rPr>
      </w:pPr>
      <w:hyperlink r:id="rId8" w:history="1">
        <w:r w:rsidR="007A1EDE" w:rsidRPr="00806C8E">
          <w:rPr>
            <w:rStyle w:val="Link"/>
            <w:rFonts w:ascii="Arial" w:hAnsi="Arial"/>
            <w:sz w:val="20"/>
            <w:szCs w:val="20"/>
            <w:lang w:val="it-IT"/>
          </w:rPr>
          <w:t>www.youtube.com/awardcc</w:t>
        </w:r>
      </w:hyperlink>
    </w:p>
    <w:p w14:paraId="5F68832E" w14:textId="77777777" w:rsidR="007A1EDE" w:rsidRPr="00806C8E" w:rsidRDefault="007A1EDE" w:rsidP="007A1EDE">
      <w:pPr>
        <w:rPr>
          <w:rFonts w:ascii="Arial" w:hAnsi="Arial"/>
          <w:color w:val="000000"/>
          <w:sz w:val="20"/>
          <w:szCs w:val="20"/>
          <w:lang w:val="it-IT"/>
        </w:rPr>
      </w:pPr>
    </w:p>
    <w:p w14:paraId="477D70E6" w14:textId="77777777" w:rsidR="007A1EDE" w:rsidRPr="00806C8E" w:rsidRDefault="007A1EDE" w:rsidP="007A1EDE">
      <w:pPr>
        <w:rPr>
          <w:lang w:val="it-IT"/>
        </w:rPr>
      </w:pPr>
    </w:p>
    <w:p w14:paraId="326104B1" w14:textId="77777777" w:rsidR="00E2628D" w:rsidRPr="00806C8E" w:rsidRDefault="00E2628D">
      <w:pPr>
        <w:rPr>
          <w:lang w:val="it-IT"/>
        </w:rPr>
      </w:pPr>
    </w:p>
    <w:sectPr w:rsidR="00E2628D" w:rsidRPr="00806C8E">
      <w:pgSz w:w="11900" w:h="16840"/>
      <w:pgMar w:top="1417" w:right="1417" w:bottom="1134" w:left="1417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明朝">
    <w:charset w:val="4E"/>
    <w:family w:val="auto"/>
    <w:pitch w:val="variable"/>
    <w:sig w:usb0="00000001" w:usb1="08070000" w:usb2="00000010" w:usb3="00000000" w:csb0="0002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Lucida Grande">
    <w:panose1 w:val="020B0600040502020204"/>
    <w:charset w:val="00"/>
    <w:family w:val="auto"/>
    <w:pitch w:val="variable"/>
    <w:sig w:usb0="E1000AEF" w:usb1="5000A1FF" w:usb2="00000000" w:usb3="00000000" w:csb0="000001BF" w:csb1="00000000"/>
  </w:font>
  <w:font w:name="ＭＳ ゴシック">
    <w:charset w:val="4E"/>
    <w:family w:val="auto"/>
    <w:pitch w:val="variable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A1EDE"/>
    <w:rsid w:val="00016BDB"/>
    <w:rsid w:val="00096857"/>
    <w:rsid w:val="001456C0"/>
    <w:rsid w:val="00191E01"/>
    <w:rsid w:val="00233967"/>
    <w:rsid w:val="00321E4F"/>
    <w:rsid w:val="004314D2"/>
    <w:rsid w:val="00452954"/>
    <w:rsid w:val="0046471E"/>
    <w:rsid w:val="004E4483"/>
    <w:rsid w:val="005D39DD"/>
    <w:rsid w:val="00651592"/>
    <w:rsid w:val="006E0BD9"/>
    <w:rsid w:val="007A1EDE"/>
    <w:rsid w:val="007F6D45"/>
    <w:rsid w:val="00806C8E"/>
    <w:rsid w:val="008F36ED"/>
    <w:rsid w:val="009055EE"/>
    <w:rsid w:val="00A7157D"/>
    <w:rsid w:val="00A83774"/>
    <w:rsid w:val="00BE0FBD"/>
    <w:rsid w:val="00D61DB4"/>
    <w:rsid w:val="00E2628D"/>
    <w:rsid w:val="00FA703D"/>
    <w:rsid w:val="00FF65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5D4E5C0C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Arial" w:eastAsiaTheme="minorEastAsia" w:hAnsi="Arial" w:cs="Times New Roman"/>
        <w:sz w:val="22"/>
        <w:szCs w:val="22"/>
        <w:lang w:val="de-DE" w:eastAsia="de-DE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Note Level 1" w:semiHidden="0" w:unhideWhenUsed="0"/>
    <w:lsdException w:name="Note Level 2" w:semiHidden="0" w:unhideWhenUsed="0"/>
    <w:lsdException w:name="Note Level 3" w:semiHidden="0" w:unhideWhenUsed="0"/>
    <w:lsdException w:name="Note Level 4" w:semiHidden="0" w:unhideWhenUsed="0"/>
    <w:lsdException w:name="Note Level 5" w:semiHidden="0" w:unhideWhenUsed="0"/>
    <w:lsdException w:name="Note Level 6" w:semiHidden="0" w:unhideWhenUsed="0"/>
    <w:lsdException w:name="Note Level 7" w:semiHidden="0" w:unhideWhenUsed="0"/>
    <w:lsdException w:name="Note Level 8" w:semiHidden="0" w:unhideWhenUsed="0"/>
    <w:lsdException w:name="Note Level 9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  <w:rsid w:val="007A1EDE"/>
    <w:rPr>
      <w:rFonts w:ascii="Times New Roman" w:eastAsia="Times New Roman" w:hAnsi="Times New Roman"/>
      <w:sz w:val="24"/>
      <w:szCs w:val="24"/>
      <w:lang w:val="de-CH"/>
    </w:rPr>
  </w:style>
  <w:style w:type="character" w:default="1" w:styleId="Absatz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Sprechblasentext">
    <w:name w:val="Balloon Text"/>
    <w:basedOn w:val="Standard"/>
    <w:link w:val="SprechblasentextZeichen"/>
    <w:uiPriority w:val="99"/>
    <w:semiHidden/>
    <w:unhideWhenUsed/>
    <w:rsid w:val="00452954"/>
    <w:rPr>
      <w:rFonts w:ascii="Lucida Grande" w:eastAsiaTheme="minorEastAsia" w:hAnsi="Lucida Grande" w:cs="Lucida Grande"/>
      <w:sz w:val="18"/>
      <w:szCs w:val="18"/>
      <w:lang w:val="de-DE"/>
    </w:rPr>
  </w:style>
  <w:style w:type="character" w:customStyle="1" w:styleId="SprechblasentextZeichen">
    <w:name w:val="Sprechblasentext Zeichen"/>
    <w:basedOn w:val="Absatzstandardschriftart"/>
    <w:link w:val="Sprechblasentext"/>
    <w:uiPriority w:val="99"/>
    <w:semiHidden/>
    <w:rsid w:val="00452954"/>
    <w:rPr>
      <w:rFonts w:ascii="Lucida Grande" w:hAnsi="Lucida Grande" w:cs="Lucida Grande"/>
      <w:sz w:val="18"/>
      <w:szCs w:val="18"/>
    </w:rPr>
  </w:style>
  <w:style w:type="character" w:styleId="Link">
    <w:name w:val="Hyperlink"/>
    <w:semiHidden/>
    <w:rsid w:val="007A1EDE"/>
    <w:rPr>
      <w:color w:val="0000FF"/>
      <w:u w:val="single"/>
    </w:rPr>
  </w:style>
  <w:style w:type="character" w:styleId="Kommentarzeichen">
    <w:name w:val="annotation reference"/>
    <w:basedOn w:val="Absatzstandardschriftart"/>
    <w:uiPriority w:val="99"/>
    <w:semiHidden/>
    <w:unhideWhenUsed/>
    <w:rsid w:val="00233967"/>
    <w:rPr>
      <w:sz w:val="16"/>
      <w:szCs w:val="16"/>
    </w:rPr>
  </w:style>
  <w:style w:type="paragraph" w:styleId="Kommentartext">
    <w:name w:val="annotation text"/>
    <w:basedOn w:val="Standard"/>
    <w:link w:val="KommentartextZeichen"/>
    <w:uiPriority w:val="99"/>
    <w:semiHidden/>
    <w:unhideWhenUsed/>
    <w:rsid w:val="00233967"/>
    <w:rPr>
      <w:sz w:val="20"/>
      <w:szCs w:val="20"/>
    </w:rPr>
  </w:style>
  <w:style w:type="character" w:customStyle="1" w:styleId="KommentartextZeichen">
    <w:name w:val="Kommentartext Zeichen"/>
    <w:basedOn w:val="Absatzstandardschriftart"/>
    <w:link w:val="Kommentartext"/>
    <w:uiPriority w:val="99"/>
    <w:semiHidden/>
    <w:rsid w:val="00233967"/>
    <w:rPr>
      <w:rFonts w:ascii="Times New Roman" w:eastAsia="Times New Roman" w:hAnsi="Times New Roman"/>
      <w:sz w:val="20"/>
      <w:szCs w:val="20"/>
      <w:lang w:val="de-CH"/>
    </w:rPr>
  </w:style>
  <w:style w:type="paragraph" w:styleId="Kommentarthema">
    <w:name w:val="annotation subject"/>
    <w:basedOn w:val="Kommentartext"/>
    <w:next w:val="Kommentartext"/>
    <w:link w:val="KommentarthemaZeichen"/>
    <w:uiPriority w:val="99"/>
    <w:semiHidden/>
    <w:unhideWhenUsed/>
    <w:rsid w:val="00233967"/>
    <w:rPr>
      <w:b/>
      <w:bCs/>
    </w:rPr>
  </w:style>
  <w:style w:type="character" w:customStyle="1" w:styleId="KommentarthemaZeichen">
    <w:name w:val="Kommentarthema Zeichen"/>
    <w:basedOn w:val="KommentartextZeichen"/>
    <w:link w:val="Kommentarthema"/>
    <w:uiPriority w:val="99"/>
    <w:semiHidden/>
    <w:rsid w:val="00233967"/>
    <w:rPr>
      <w:rFonts w:ascii="Times New Roman" w:eastAsia="Times New Roman" w:hAnsi="Times New Roman"/>
      <w:b/>
      <w:bCs/>
      <w:sz w:val="20"/>
      <w:szCs w:val="20"/>
      <w:lang w:val="de-CH"/>
    </w:rPr>
  </w:style>
  <w:style w:type="paragraph" w:styleId="Bearbeitung">
    <w:name w:val="Revision"/>
    <w:hidden/>
    <w:uiPriority w:val="99"/>
    <w:semiHidden/>
    <w:rsid w:val="00233967"/>
    <w:rPr>
      <w:rFonts w:ascii="Times New Roman" w:eastAsia="Times New Roman" w:hAnsi="Times New Roman"/>
      <w:sz w:val="24"/>
      <w:szCs w:val="24"/>
      <w:lang w:val="de-CH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Arial" w:eastAsiaTheme="minorEastAsia" w:hAnsi="Arial" w:cs="Times New Roman"/>
        <w:sz w:val="22"/>
        <w:szCs w:val="22"/>
        <w:lang w:val="de-DE" w:eastAsia="de-DE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Note Level 1" w:semiHidden="0" w:unhideWhenUsed="0"/>
    <w:lsdException w:name="Note Level 2" w:semiHidden="0" w:unhideWhenUsed="0"/>
    <w:lsdException w:name="Note Level 3" w:semiHidden="0" w:unhideWhenUsed="0"/>
    <w:lsdException w:name="Note Level 4" w:semiHidden="0" w:unhideWhenUsed="0"/>
    <w:lsdException w:name="Note Level 5" w:semiHidden="0" w:unhideWhenUsed="0"/>
    <w:lsdException w:name="Note Level 6" w:semiHidden="0" w:unhideWhenUsed="0"/>
    <w:lsdException w:name="Note Level 7" w:semiHidden="0" w:unhideWhenUsed="0"/>
    <w:lsdException w:name="Note Level 8" w:semiHidden="0" w:unhideWhenUsed="0"/>
    <w:lsdException w:name="Note Level 9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  <w:rsid w:val="007A1EDE"/>
    <w:rPr>
      <w:rFonts w:ascii="Times New Roman" w:eastAsia="Times New Roman" w:hAnsi="Times New Roman"/>
      <w:sz w:val="24"/>
      <w:szCs w:val="24"/>
      <w:lang w:val="de-CH"/>
    </w:rPr>
  </w:style>
  <w:style w:type="character" w:default="1" w:styleId="Absatz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Sprechblasentext">
    <w:name w:val="Balloon Text"/>
    <w:basedOn w:val="Standard"/>
    <w:link w:val="SprechblasentextZeichen"/>
    <w:uiPriority w:val="99"/>
    <w:semiHidden/>
    <w:unhideWhenUsed/>
    <w:rsid w:val="00452954"/>
    <w:rPr>
      <w:rFonts w:ascii="Lucida Grande" w:eastAsiaTheme="minorEastAsia" w:hAnsi="Lucida Grande" w:cs="Lucida Grande"/>
      <w:sz w:val="18"/>
      <w:szCs w:val="18"/>
      <w:lang w:val="de-DE"/>
    </w:rPr>
  </w:style>
  <w:style w:type="character" w:customStyle="1" w:styleId="SprechblasentextZeichen">
    <w:name w:val="Sprechblasentext Zeichen"/>
    <w:basedOn w:val="Absatzstandardschriftart"/>
    <w:link w:val="Sprechblasentext"/>
    <w:uiPriority w:val="99"/>
    <w:semiHidden/>
    <w:rsid w:val="00452954"/>
    <w:rPr>
      <w:rFonts w:ascii="Lucida Grande" w:hAnsi="Lucida Grande" w:cs="Lucida Grande"/>
      <w:sz w:val="18"/>
      <w:szCs w:val="18"/>
    </w:rPr>
  </w:style>
  <w:style w:type="character" w:styleId="Link">
    <w:name w:val="Hyperlink"/>
    <w:semiHidden/>
    <w:rsid w:val="007A1EDE"/>
    <w:rPr>
      <w:color w:val="0000FF"/>
      <w:u w:val="single"/>
    </w:rPr>
  </w:style>
  <w:style w:type="character" w:styleId="Kommentarzeichen">
    <w:name w:val="annotation reference"/>
    <w:basedOn w:val="Absatzstandardschriftart"/>
    <w:uiPriority w:val="99"/>
    <w:semiHidden/>
    <w:unhideWhenUsed/>
    <w:rsid w:val="00233967"/>
    <w:rPr>
      <w:sz w:val="16"/>
      <w:szCs w:val="16"/>
    </w:rPr>
  </w:style>
  <w:style w:type="paragraph" w:styleId="Kommentartext">
    <w:name w:val="annotation text"/>
    <w:basedOn w:val="Standard"/>
    <w:link w:val="KommentartextZeichen"/>
    <w:uiPriority w:val="99"/>
    <w:semiHidden/>
    <w:unhideWhenUsed/>
    <w:rsid w:val="00233967"/>
    <w:rPr>
      <w:sz w:val="20"/>
      <w:szCs w:val="20"/>
    </w:rPr>
  </w:style>
  <w:style w:type="character" w:customStyle="1" w:styleId="KommentartextZeichen">
    <w:name w:val="Kommentartext Zeichen"/>
    <w:basedOn w:val="Absatzstandardschriftart"/>
    <w:link w:val="Kommentartext"/>
    <w:uiPriority w:val="99"/>
    <w:semiHidden/>
    <w:rsid w:val="00233967"/>
    <w:rPr>
      <w:rFonts w:ascii="Times New Roman" w:eastAsia="Times New Roman" w:hAnsi="Times New Roman"/>
      <w:sz w:val="20"/>
      <w:szCs w:val="20"/>
      <w:lang w:val="de-CH"/>
    </w:rPr>
  </w:style>
  <w:style w:type="paragraph" w:styleId="Kommentarthema">
    <w:name w:val="annotation subject"/>
    <w:basedOn w:val="Kommentartext"/>
    <w:next w:val="Kommentartext"/>
    <w:link w:val="KommentarthemaZeichen"/>
    <w:uiPriority w:val="99"/>
    <w:semiHidden/>
    <w:unhideWhenUsed/>
    <w:rsid w:val="00233967"/>
    <w:rPr>
      <w:b/>
      <w:bCs/>
    </w:rPr>
  </w:style>
  <w:style w:type="character" w:customStyle="1" w:styleId="KommentarthemaZeichen">
    <w:name w:val="Kommentarthema Zeichen"/>
    <w:basedOn w:val="KommentartextZeichen"/>
    <w:link w:val="Kommentarthema"/>
    <w:uiPriority w:val="99"/>
    <w:semiHidden/>
    <w:rsid w:val="00233967"/>
    <w:rPr>
      <w:rFonts w:ascii="Times New Roman" w:eastAsia="Times New Roman" w:hAnsi="Times New Roman"/>
      <w:b/>
      <w:bCs/>
      <w:sz w:val="20"/>
      <w:szCs w:val="20"/>
      <w:lang w:val="de-CH"/>
    </w:rPr>
  </w:style>
  <w:style w:type="paragraph" w:styleId="Bearbeitung">
    <w:name w:val="Revision"/>
    <w:hidden/>
    <w:uiPriority w:val="99"/>
    <w:semiHidden/>
    <w:rsid w:val="00233967"/>
    <w:rPr>
      <w:rFonts w:ascii="Times New Roman" w:eastAsia="Times New Roman" w:hAnsi="Times New Roman"/>
      <w:sz w:val="24"/>
      <w:szCs w:val="24"/>
      <w:lang w:val="de-CH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image" Target="media/image1.jpeg"/><Relationship Id="rId6" Type="http://schemas.openxmlformats.org/officeDocument/2006/relationships/hyperlink" Target="http://www.facebook.com/awardcc" TargetMode="External"/><Relationship Id="rId7" Type="http://schemas.openxmlformats.org/officeDocument/2006/relationships/hyperlink" Target="http://www.twitter.com/award_cc" TargetMode="External"/><Relationship Id="rId8" Type="http://schemas.openxmlformats.org/officeDocument/2006/relationships/hyperlink" Target="http://www.youtube.com/awardcc" TargetMode="External"/><Relationship Id="rId9" Type="http://schemas.openxmlformats.org/officeDocument/2006/relationships/fontTable" Target="fontTable.xml"/><Relationship Id="rId10" Type="http://schemas.openxmlformats.org/officeDocument/2006/relationships/theme" Target="theme/theme1.xml"/><Relationship Id="rId1" Type="http://schemas.openxmlformats.org/officeDocument/2006/relationships/styles" Target="styles.xml"/><Relationship Id="rId2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-Design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347</Words>
  <Characters>2188</Characters>
  <Application>Microsoft Macintosh Word</Application>
  <DocSecurity>0</DocSecurity>
  <Lines>18</Lines>
  <Paragraphs>5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>Bi-Com</Company>
  <LinksUpToDate>false</LinksUpToDate>
  <CharactersWithSpaces>2530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Roland Bieri</dc:creator>
  <cp:keywords/>
  <dc:description/>
  <cp:lastModifiedBy>Roland Bieri</cp:lastModifiedBy>
  <cp:revision>5</cp:revision>
  <cp:lastPrinted>2016-03-21T13:00:00Z</cp:lastPrinted>
  <dcterms:created xsi:type="dcterms:W3CDTF">2016-03-23T05:52:00Z</dcterms:created>
  <dcterms:modified xsi:type="dcterms:W3CDTF">2016-03-24T16:26:00Z</dcterms:modified>
</cp:coreProperties>
</file>